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DF33F" w14:textId="77777777" w:rsidR="00867E56" w:rsidRDefault="00867E56" w:rsidP="00867E56">
      <w:pPr>
        <w:pStyle w:val="NormalWeb"/>
        <w:rPr>
          <w:rStyle w:val="Strong"/>
        </w:rPr>
      </w:pPr>
      <w:bookmarkStart w:id="0" w:name="_Hlk17366998"/>
      <w:r>
        <w:rPr>
          <w:rStyle w:val="Strong"/>
        </w:rPr>
        <w:t>GRAAFILISE DISAINI BAASKURSUS</w:t>
      </w:r>
    </w:p>
    <w:p w14:paraId="7F0E1394" w14:textId="18D42E47" w:rsidR="00867E56" w:rsidRDefault="00867E56" w:rsidP="0002060E">
      <w:pPr>
        <w:pStyle w:val="NormalWeb"/>
      </w:pPr>
      <w:r>
        <w:rPr>
          <w:rStyle w:val="Strong"/>
        </w:rPr>
        <w:t>Toimumisaeg:</w:t>
      </w:r>
      <w:r>
        <w:t xml:space="preserve"> </w:t>
      </w:r>
      <w:r w:rsidR="0002060E">
        <w:t>10.09.2019 – 3.10.2019</w:t>
      </w:r>
    </w:p>
    <w:p w14:paraId="5A1209F4" w14:textId="34954487" w:rsidR="00867E56" w:rsidRDefault="00867E56" w:rsidP="00867E56">
      <w:pPr>
        <w:pStyle w:val="NormalWeb"/>
      </w:pPr>
      <w:r>
        <w:t>Kursus toimub kaks korda nädalas teisipäeviti ja neljapäeviti kl 1</w:t>
      </w:r>
      <w:r w:rsidR="0002060E">
        <w:t>7</w:t>
      </w:r>
      <w:r>
        <w:t>:00-2</w:t>
      </w:r>
      <w:r w:rsidR="0002060E">
        <w:t>0</w:t>
      </w:r>
      <w:r>
        <w:t>:00 Tähe 38b.</w:t>
      </w:r>
      <w:r w:rsidR="0002060E">
        <w:t xml:space="preserve"> Erandiks on 3.oktoober, mil kursus toimub kell 18:00-21:00 samas kohas. </w:t>
      </w:r>
    </w:p>
    <w:p w14:paraId="0114B2C8" w14:textId="77777777" w:rsidR="00867E56" w:rsidRDefault="00867E56" w:rsidP="00867E56">
      <w:pPr>
        <w:pStyle w:val="NormalWeb"/>
      </w:pPr>
      <w:r>
        <w:rPr>
          <w:rStyle w:val="Strong"/>
        </w:rPr>
        <w:t>Koht:</w:t>
      </w:r>
      <w:r>
        <w:t xml:space="preserve"> Kõrgem Kunstikool Pallas (Tähe 38b) arvutiklass</w:t>
      </w:r>
    </w:p>
    <w:p w14:paraId="121B4DAB" w14:textId="77777777" w:rsidR="00867E56" w:rsidRDefault="00867E56" w:rsidP="00867E56">
      <w:pPr>
        <w:pStyle w:val="NormalWeb"/>
      </w:pPr>
      <w:r>
        <w:rPr>
          <w:rStyle w:val="Strong"/>
        </w:rPr>
        <w:t>Kursuse maht:</w:t>
      </w:r>
      <w:r>
        <w:t xml:space="preserve"> 32 akadeemilist juhendatavat tundi ja 8 tundi iseseisvat tööd.</w:t>
      </w:r>
      <w:bookmarkStart w:id="1" w:name="_GoBack"/>
      <w:bookmarkEnd w:id="1"/>
    </w:p>
    <w:p w14:paraId="310533E8" w14:textId="77777777" w:rsidR="005B3418" w:rsidRDefault="00867E56" w:rsidP="00867E56">
      <w:pPr>
        <w:pStyle w:val="NormalWeb"/>
      </w:pPr>
      <w:r>
        <w:rPr>
          <w:rStyle w:val="Strong"/>
        </w:rPr>
        <w:t>Juhendaja:</w:t>
      </w:r>
      <w:r>
        <w:t xml:space="preserve"> Maria Laanelepp</w:t>
      </w:r>
    </w:p>
    <w:p w14:paraId="7C2B956C" w14:textId="0930D26C" w:rsidR="00867E56" w:rsidRDefault="00867E56" w:rsidP="00867E56">
      <w:pPr>
        <w:pStyle w:val="NormalWeb"/>
      </w:pPr>
      <w:r>
        <w:t>Maria Laanelepp on lõpetanud Tartu Kõrgema Kunstikooli meedia- ja reklaamkunsti osakonna. Alates 2009 aastast töötab graafilise disainerina. Igapäevaselt juhib disainiagentuuri Faaz (www.faaz.ee), on mitmete alustavate ettevõtjate mentoriks ning disainialaste kursuste lektoriks Kõrgemas Kunstikoolis</w:t>
      </w:r>
      <w:r w:rsidR="0002060E">
        <w:t xml:space="preserve"> Pallas</w:t>
      </w:r>
      <w:r>
        <w:t>, Tartu Kunstikoolis ja TTÜ Tartu Kolledžis.</w:t>
      </w:r>
    </w:p>
    <w:p w14:paraId="2F104F77" w14:textId="6750D96F" w:rsidR="00867E56" w:rsidRDefault="00867E56" w:rsidP="00867E56">
      <w:pPr>
        <w:pStyle w:val="NormalWeb"/>
      </w:pPr>
      <w:r>
        <w:rPr>
          <w:rStyle w:val="Strong"/>
        </w:rPr>
        <w:t>Hind:</w:t>
      </w:r>
      <w:r>
        <w:t xml:space="preserve"> 2</w:t>
      </w:r>
      <w:r w:rsidR="0002060E">
        <w:t>9</w:t>
      </w:r>
      <w:r>
        <w:t>5 eurot (hind sisaldab koolitust ja kohvipause)</w:t>
      </w:r>
    </w:p>
    <w:p w14:paraId="1FC54C31" w14:textId="77777777" w:rsidR="00867E56" w:rsidRDefault="00867E56" w:rsidP="00867E56">
      <w:pPr>
        <w:pStyle w:val="NormalWeb"/>
      </w:pPr>
      <w:r>
        <w:rPr>
          <w:rStyle w:val="Strong"/>
        </w:rPr>
        <w:t>Sihtgrupp:</w:t>
      </w:r>
      <w:r>
        <w:t xml:space="preserve"> inimesed, kes vajavad oma igapäevases töös baasteadmisi graafilisest disainist ja Adobe kujundusprogrammidest.</w:t>
      </w:r>
    </w:p>
    <w:p w14:paraId="6F08C3F9" w14:textId="77777777" w:rsidR="00867E56" w:rsidRDefault="00867E56" w:rsidP="00867E56">
      <w:pPr>
        <w:pStyle w:val="NormalWeb"/>
      </w:pPr>
      <w:r>
        <w:rPr>
          <w:rStyle w:val="Strong"/>
        </w:rPr>
        <w:t>Eeldatavad oskused:</w:t>
      </w:r>
      <w:r>
        <w:t xml:space="preserve"> elementaarsed arvutialased oskused. Tööd lihtsustab inglise keele oskus.</w:t>
      </w:r>
    </w:p>
    <w:p w14:paraId="3E530EEF" w14:textId="77777777" w:rsidR="00867E56" w:rsidRDefault="00867E56" w:rsidP="00867E56">
      <w:pPr>
        <w:pStyle w:val="NormalWeb"/>
      </w:pPr>
      <w:r>
        <w:rPr>
          <w:rStyle w:val="Strong"/>
        </w:rPr>
        <w:t>Kursuse tutvustus:</w:t>
      </w:r>
      <w:r>
        <w:t xml:space="preserve"> Kursuse käigus räägime graafilise disaini alustest: vektor- ja rastergraafika erinevustest, värvisüsteemidest, tüpograafiast, kompositsioonist, erinevate trükitehnoloogiate eelistest ja puudustest ning paljust muust. Teoreetilisi teadmisi rakendame kujunduste loomiseks Adobe Illustratoris. Õpime valima ja õigesti kasutama kirjastiile, vahet tegema trüki- ja ekraanivärvidel, kordame üle põhilised kompositsioonireeglid ning rakendame neid disainiprojektides. Tutvume ka fototöötluse põhivõtetega Photoshopis.</w:t>
      </w:r>
      <w:r>
        <w:br/>
        <w:t>Kursusel omandatud teadmised on väga heaks aluseks, et iseseisvalt nendes valdkondades oskusi täiendada.</w:t>
      </w:r>
    </w:p>
    <w:p w14:paraId="1370BAD2" w14:textId="77777777" w:rsidR="00867E56" w:rsidRDefault="00867E56" w:rsidP="00867E56">
      <w:pPr>
        <w:pStyle w:val="NormalWeb"/>
      </w:pPr>
      <w:r>
        <w:rPr>
          <w:rStyle w:val="Strong"/>
        </w:rPr>
        <w:t>Programm:</w:t>
      </w:r>
      <w:r>
        <w:br/>
        <w:t>o Graafilise disaini valdkonnad ja väljundid, elementaarsed reeglid ja visuaalne esteetika.</w:t>
      </w:r>
      <w:r>
        <w:br/>
        <w:t>o Vektor- ja rastergraafika erinevuste mõistmine läbi praktiliste harjutuste. Trükitehnoloogiate võrdlus.</w:t>
      </w:r>
      <w:r>
        <w:br/>
        <w:t>o Kirjastiilide valikul olulised aspektid.</w:t>
      </w:r>
      <w:r>
        <w:br/>
        <w:t>o Lihtsamate trükiste loomine Illustratoris.</w:t>
      </w:r>
      <w:r>
        <w:br/>
        <w:t>o Põhilised võtted fototöötluses.</w:t>
      </w:r>
    </w:p>
    <w:p w14:paraId="66BBD584" w14:textId="77777777" w:rsidR="00867E56" w:rsidRDefault="00867E56" w:rsidP="00867E56">
      <w:pPr>
        <w:pStyle w:val="NormalWeb"/>
      </w:pPr>
      <w:r>
        <w:rPr>
          <w:rStyle w:val="Strong"/>
        </w:rPr>
        <w:t>Õpiväljundid:</w:t>
      </w:r>
    </w:p>
    <w:p w14:paraId="4EFB10E1" w14:textId="77777777" w:rsidR="00867E56" w:rsidRDefault="00867E56" w:rsidP="00867E56">
      <w:pPr>
        <w:pStyle w:val="NormalWeb"/>
      </w:pPr>
      <w:r>
        <w:t>Kursuse läbinu:</w:t>
      </w:r>
      <w:r>
        <w:br/>
        <w:t>o mõistab vektor- ja rastergraafika erinevusi;</w:t>
      </w:r>
      <w:r>
        <w:br/>
        <w:t>o teeb vahet RGB, CMYK ja Pantone värvisüsteemidel ja oskab neid õigesti kasutada;</w:t>
      </w:r>
      <w:r>
        <w:br/>
        <w:t>o omab baasteadmisi trükiste loomiseks;</w:t>
      </w:r>
      <w:r>
        <w:br/>
      </w:r>
      <w:r>
        <w:lastRenderedPageBreak/>
        <w:t>o teab, millised on põhilised trükitehnoloogilised võimalused ja oskab sõltuvalt projektist valida optimaalseima;</w:t>
      </w:r>
      <w:r>
        <w:br/>
        <w:t>o omab baasteadmisi tüpograafiast ning oskab teksti kujundustes õigesti kasutada;</w:t>
      </w:r>
      <w:r>
        <w:br/>
        <w:t>o omab ülevaadet Adobe Illustratori ja Adobe Photoshopi kasutusvõimalustest;</w:t>
      </w:r>
      <w:r>
        <w:br/>
        <w:t>o oskab iseseisvalt kasutada programme lihtsamate ülesannete lahendamiseks;</w:t>
      </w:r>
      <w:r>
        <w:br/>
        <w:t>o oskab kasutada programme paralleelselt ja valida sobivad vahendid ja tehnikad oma eesmärgi saavutamiseks;</w:t>
      </w:r>
      <w:r>
        <w:br/>
        <w:t>o oskab kasutada kujundusprogramme oma erialatöö täiustamiseks või lihtsustamiseks.</w:t>
      </w:r>
    </w:p>
    <w:p w14:paraId="10C35F1C" w14:textId="77777777" w:rsidR="00867E56" w:rsidRDefault="00867E56" w:rsidP="00867E56">
      <w:pPr>
        <w:pStyle w:val="NormalWeb"/>
      </w:pPr>
      <w:r>
        <w:rPr>
          <w:rStyle w:val="Strong"/>
        </w:rPr>
        <w:t>Õppevorm:</w:t>
      </w:r>
      <w:r>
        <w:t xml:space="preserve"> teoreetiline sissejuhatus, praktiline juhendamine, individuaalne juhendamine, iseseisev töö.</w:t>
      </w:r>
    </w:p>
    <w:p w14:paraId="322460B5" w14:textId="77777777" w:rsidR="00867E56" w:rsidRDefault="00867E56" w:rsidP="00867E56">
      <w:pPr>
        <w:pStyle w:val="NormalWeb"/>
      </w:pPr>
      <w:r>
        <w:rPr>
          <w:rStyle w:val="Strong"/>
        </w:rPr>
        <w:t>Nõuded tunnistuse väljastamiseks:</w:t>
      </w:r>
      <w:r>
        <w:t xml:space="preserve"> aktiivne osalemine auditoorses töös  ja iga teema kohta antud ülesannete sooritamine.</w:t>
      </w:r>
    </w:p>
    <w:p w14:paraId="389EC7B0" w14:textId="77777777" w:rsidR="00867E56" w:rsidRDefault="00867E56" w:rsidP="00867E56">
      <w:pPr>
        <w:pStyle w:val="NormalWeb"/>
      </w:pPr>
      <w:r>
        <w:rPr>
          <w:rStyle w:val="Strong"/>
        </w:rPr>
        <w:t>Õppekavarühm:</w:t>
      </w:r>
      <w:r>
        <w:t>  0211 audiovisuaalsed tehnikad ja meedia tootmine</w:t>
      </w:r>
    </w:p>
    <w:bookmarkEnd w:id="0"/>
    <w:p w14:paraId="3E5F6CCD" w14:textId="77777777" w:rsidR="007C5208" w:rsidRDefault="007C5208"/>
    <w:sectPr w:rsidR="007C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56"/>
    <w:rsid w:val="0002060E"/>
    <w:rsid w:val="003E1747"/>
    <w:rsid w:val="005B3418"/>
    <w:rsid w:val="007C5208"/>
    <w:rsid w:val="00867E56"/>
    <w:rsid w:val="00D4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5B1B"/>
  <w15:chartTrackingRefBased/>
  <w15:docId w15:val="{4315691C-2812-41D7-9EE2-A502B477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867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441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 Reimus</dc:creator>
  <cp:keywords/>
  <dc:description/>
  <cp:lastModifiedBy>Pille Veski</cp:lastModifiedBy>
  <cp:revision>4</cp:revision>
  <dcterms:created xsi:type="dcterms:W3CDTF">2019-08-21T14:40:00Z</dcterms:created>
  <dcterms:modified xsi:type="dcterms:W3CDTF">2019-08-22T13:09:00Z</dcterms:modified>
</cp:coreProperties>
</file>